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A2804" w14:textId="26694952" w:rsidR="0004106C" w:rsidRPr="005B44D8" w:rsidRDefault="00066CA6">
      <w:pPr>
        <w:rPr>
          <w:b/>
          <w:bCs/>
          <w:sz w:val="32"/>
          <w:szCs w:val="32"/>
        </w:rPr>
      </w:pPr>
      <w:r w:rsidRPr="005B44D8">
        <w:rPr>
          <w:b/>
          <w:bCs/>
          <w:sz w:val="32"/>
          <w:szCs w:val="32"/>
        </w:rPr>
        <w:t>What is new HealthPro v1.8</w:t>
      </w:r>
    </w:p>
    <w:p w14:paraId="19788B87" w14:textId="77777777" w:rsidR="00066CA6" w:rsidRPr="000A7DD7" w:rsidRDefault="00066CA6" w:rsidP="00066CA6">
      <w:pPr>
        <w:rPr>
          <w:rFonts w:cstheme="minorHAnsi"/>
          <w:b/>
          <w:bCs/>
          <w:szCs w:val="20"/>
        </w:rPr>
      </w:pPr>
      <w:r w:rsidRPr="000A7DD7">
        <w:rPr>
          <w:rFonts w:cstheme="minorHAnsi"/>
          <w:b/>
          <w:bCs/>
          <w:szCs w:val="20"/>
        </w:rPr>
        <w:t>General</w:t>
      </w:r>
    </w:p>
    <w:p w14:paraId="04621712" w14:textId="6DA305E9"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Option to select dark mode for the entire GUI.</w:t>
      </w:r>
    </w:p>
    <w:p w14:paraId="2226A333" w14:textId="4B7CBE7D" w:rsidR="00066CA6" w:rsidRPr="00066CA6" w:rsidRDefault="005B44D8" w:rsidP="00066CA6">
      <w:pPr>
        <w:pStyle w:val="a3"/>
        <w:widowControl/>
        <w:wordWrap/>
        <w:autoSpaceDE/>
        <w:autoSpaceDN/>
        <w:ind w:leftChars="0" w:left="720"/>
        <w:contextualSpacing/>
        <w:jc w:val="left"/>
        <w:rPr>
          <w:rFonts w:cstheme="minorHAnsi"/>
          <w:szCs w:val="20"/>
        </w:rPr>
      </w:pPr>
      <w:r>
        <w:rPr>
          <w:rFonts w:cstheme="minorHAnsi" w:hint="eastAsia"/>
          <w:noProof/>
          <w:szCs w:val="20"/>
        </w:rPr>
        <w:drawing>
          <wp:inline distT="0" distB="0" distL="0" distR="0" wp14:anchorId="0BA49AF4" wp14:editId="65FCF106">
            <wp:extent cx="5731510" cy="1485900"/>
            <wp:effectExtent l="0" t="0" r="254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그림 29"/>
                    <pic:cNvPicPr/>
                  </pic:nvPicPr>
                  <pic:blipFill rotWithShape="1">
                    <a:blip r:embed="rId5" cstate="print">
                      <a:extLst>
                        <a:ext uri="{28A0092B-C50C-407E-A947-70E740481C1C}">
                          <a14:useLocalDpi xmlns:a14="http://schemas.microsoft.com/office/drawing/2010/main" val="0"/>
                        </a:ext>
                      </a:extLst>
                    </a:blip>
                    <a:srcRect t="28695" b="23067"/>
                    <a:stretch/>
                  </pic:blipFill>
                  <pic:spPr bwMode="auto">
                    <a:xfrm>
                      <a:off x="0" y="0"/>
                      <a:ext cx="5731510" cy="1485900"/>
                    </a:xfrm>
                    <a:prstGeom prst="rect">
                      <a:avLst/>
                    </a:prstGeom>
                    <a:ln>
                      <a:noFill/>
                    </a:ln>
                    <a:extLst>
                      <a:ext uri="{53640926-AAD7-44D8-BBD7-CCE9431645EC}">
                        <a14:shadowObscured xmlns:a14="http://schemas.microsoft.com/office/drawing/2010/main"/>
                      </a:ext>
                    </a:extLst>
                  </pic:spPr>
                </pic:pic>
              </a:graphicData>
            </a:graphic>
          </wp:inline>
        </w:drawing>
      </w:r>
    </w:p>
    <w:p w14:paraId="1A53D3D8" w14:textId="55FEC6B8" w:rsidR="00066CA6" w:rsidRP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Automatic enrollment. When a STEP Partner creates a new Customer Organization, all valid users of the STEP Partner Organization are automatically enrolled as HealthPro Managers within the Customer Organization so that they can immediately assist setup and configuration.</w:t>
      </w:r>
    </w:p>
    <w:p w14:paraId="2EEBF09A" w14:textId="26F82FF0" w:rsidR="00066CA6" w:rsidRDefault="00066CA6" w:rsidP="00066CA6">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7430100B" wp14:editId="25FE470B">
            <wp:extent cx="5731510" cy="883920"/>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pic:nvPicPr>
                  <pic:blipFill rotWithShape="1">
                    <a:blip r:embed="rId6" cstate="print">
                      <a:extLst>
                        <a:ext uri="{28A0092B-C50C-407E-A947-70E740481C1C}">
                          <a14:useLocalDpi xmlns:a14="http://schemas.microsoft.com/office/drawing/2010/main" val="0"/>
                        </a:ext>
                      </a:extLst>
                    </a:blip>
                    <a:srcRect t="10368" b="60996"/>
                    <a:stretch/>
                  </pic:blipFill>
                  <pic:spPr bwMode="auto">
                    <a:xfrm>
                      <a:off x="0" y="0"/>
                      <a:ext cx="5731510" cy="883920"/>
                    </a:xfrm>
                    <a:prstGeom prst="rect">
                      <a:avLst/>
                    </a:prstGeom>
                    <a:ln>
                      <a:noFill/>
                    </a:ln>
                    <a:extLst>
                      <a:ext uri="{53640926-AAD7-44D8-BBD7-CCE9431645EC}">
                        <a14:shadowObscured xmlns:a14="http://schemas.microsoft.com/office/drawing/2010/main"/>
                      </a:ext>
                    </a:extLst>
                  </pic:spPr>
                </pic:pic>
              </a:graphicData>
            </a:graphic>
          </wp:inline>
        </w:drawing>
      </w:r>
    </w:p>
    <w:p w14:paraId="38D0BB03" w14:textId="590BD1DD"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Update or reconfirm warranty information using the Reconfirm feature in the Lifecycle dashboard.</w:t>
      </w:r>
    </w:p>
    <w:p w14:paraId="357EEB6B" w14:textId="4799D1D0" w:rsidR="00066CA6" w:rsidRDefault="00066CA6" w:rsidP="00066CA6">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73130641" wp14:editId="3530073F">
            <wp:extent cx="5731510" cy="102870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rotWithShape="1">
                    <a:blip r:embed="rId7" cstate="print">
                      <a:extLst>
                        <a:ext uri="{28A0092B-C50C-407E-A947-70E740481C1C}">
                          <a14:useLocalDpi xmlns:a14="http://schemas.microsoft.com/office/drawing/2010/main" val="0"/>
                        </a:ext>
                      </a:extLst>
                    </a:blip>
                    <a:srcRect t="8657" b="57948"/>
                    <a:stretch/>
                  </pic:blipFill>
                  <pic:spPr bwMode="auto">
                    <a:xfrm>
                      <a:off x="0" y="0"/>
                      <a:ext cx="5731510" cy="1028700"/>
                    </a:xfrm>
                    <a:prstGeom prst="rect">
                      <a:avLst/>
                    </a:prstGeom>
                    <a:ln>
                      <a:noFill/>
                    </a:ln>
                    <a:extLst>
                      <a:ext uri="{53640926-AAD7-44D8-BBD7-CCE9431645EC}">
                        <a14:shadowObscured xmlns:a14="http://schemas.microsoft.com/office/drawing/2010/main"/>
                      </a:ext>
                    </a:extLst>
                  </pic:spPr>
                </pic:pic>
              </a:graphicData>
            </a:graphic>
          </wp:inline>
        </w:drawing>
      </w:r>
    </w:p>
    <w:p w14:paraId="23C32530" w14:textId="0E92C76B"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Check that a Customer Organization is compatible with the versions of Health Bridge deployed.</w:t>
      </w:r>
    </w:p>
    <w:p w14:paraId="2FF90AF2" w14:textId="4062E181" w:rsidR="00066CA6" w:rsidRDefault="00066CA6" w:rsidP="00066CA6">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2C71F213" wp14:editId="70D3E816">
            <wp:extent cx="5731510" cy="1866900"/>
            <wp:effectExtent l="0" t="0" r="254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rotWithShape="1">
                    <a:blip r:embed="rId8" cstate="print">
                      <a:extLst>
                        <a:ext uri="{28A0092B-C50C-407E-A947-70E740481C1C}">
                          <a14:useLocalDpi xmlns:a14="http://schemas.microsoft.com/office/drawing/2010/main" val="0"/>
                        </a:ext>
                      </a:extLst>
                    </a:blip>
                    <a:srcRect t="8939" b="30230"/>
                    <a:stretch/>
                  </pic:blipFill>
                  <pic:spPr bwMode="auto">
                    <a:xfrm>
                      <a:off x="0" y="0"/>
                      <a:ext cx="5731510" cy="1866900"/>
                    </a:xfrm>
                    <a:prstGeom prst="rect">
                      <a:avLst/>
                    </a:prstGeom>
                    <a:ln>
                      <a:noFill/>
                    </a:ln>
                    <a:extLst>
                      <a:ext uri="{53640926-AAD7-44D8-BBD7-CCE9431645EC}">
                        <a14:shadowObscured xmlns:a14="http://schemas.microsoft.com/office/drawing/2010/main"/>
                      </a:ext>
                    </a:extLst>
                  </pic:spPr>
                </pic:pic>
              </a:graphicData>
            </a:graphic>
          </wp:inline>
        </w:drawing>
      </w:r>
    </w:p>
    <w:p w14:paraId="270FC094" w14:textId="0C7B8A9B"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lastRenderedPageBreak/>
        <w:t>As an assist to OnCloud, HealthPro indicates whether a given device is leveraging the SD card for local storage.</w:t>
      </w:r>
    </w:p>
    <w:p w14:paraId="7A812476" w14:textId="65B280A9" w:rsidR="00066CA6" w:rsidRDefault="00066CA6" w:rsidP="00066CA6">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0BFECA3C" wp14:editId="08C7D9D4">
            <wp:extent cx="5731510" cy="1363980"/>
            <wp:effectExtent l="0" t="0" r="2540" b="762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rotWithShape="1">
                    <a:blip r:embed="rId9" cstate="print">
                      <a:extLst>
                        <a:ext uri="{28A0092B-C50C-407E-A947-70E740481C1C}">
                          <a14:useLocalDpi xmlns:a14="http://schemas.microsoft.com/office/drawing/2010/main" val="0"/>
                        </a:ext>
                      </a:extLst>
                    </a:blip>
                    <a:srcRect t="11534" b="43585"/>
                    <a:stretch/>
                  </pic:blipFill>
                  <pic:spPr bwMode="auto">
                    <a:xfrm>
                      <a:off x="0" y="0"/>
                      <a:ext cx="5731510" cy="1363980"/>
                    </a:xfrm>
                    <a:prstGeom prst="rect">
                      <a:avLst/>
                    </a:prstGeom>
                    <a:ln>
                      <a:noFill/>
                    </a:ln>
                    <a:extLst>
                      <a:ext uri="{53640926-AAD7-44D8-BBD7-CCE9431645EC}">
                        <a14:shadowObscured xmlns:a14="http://schemas.microsoft.com/office/drawing/2010/main"/>
                      </a:ext>
                    </a:extLst>
                  </pic:spPr>
                </pic:pic>
              </a:graphicData>
            </a:graphic>
          </wp:inline>
        </w:drawing>
      </w:r>
    </w:p>
    <w:p w14:paraId="32A13E0A" w14:textId="7EA53405"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View the list of accessible and licensed AXIS cameras, to assist with future planning.</w:t>
      </w:r>
    </w:p>
    <w:p w14:paraId="22C9A166" w14:textId="6B1337B5" w:rsidR="003C0117"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5B4D13C3" wp14:editId="4EAEB810">
            <wp:extent cx="5731510" cy="2853690"/>
            <wp:effectExtent l="0" t="0" r="2540" b="381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rotWithShape="1">
                    <a:blip r:embed="rId10" cstate="print">
                      <a:extLst>
                        <a:ext uri="{28A0092B-C50C-407E-A947-70E740481C1C}">
                          <a14:useLocalDpi xmlns:a14="http://schemas.microsoft.com/office/drawing/2010/main" val="0"/>
                        </a:ext>
                      </a:extLst>
                    </a:blip>
                    <a:srcRect t="9868"/>
                    <a:stretch/>
                  </pic:blipFill>
                  <pic:spPr bwMode="auto">
                    <a:xfrm>
                      <a:off x="0" y="0"/>
                      <a:ext cx="5731510" cy="2853690"/>
                    </a:xfrm>
                    <a:prstGeom prst="rect">
                      <a:avLst/>
                    </a:prstGeom>
                    <a:ln>
                      <a:noFill/>
                    </a:ln>
                    <a:extLst>
                      <a:ext uri="{53640926-AAD7-44D8-BBD7-CCE9431645EC}">
                        <a14:shadowObscured xmlns:a14="http://schemas.microsoft.com/office/drawing/2010/main"/>
                      </a:ext>
                    </a:extLst>
                  </pic:spPr>
                </pic:pic>
              </a:graphicData>
            </a:graphic>
          </wp:inline>
        </w:drawing>
      </w:r>
    </w:p>
    <w:p w14:paraId="1AA39C65" w14:textId="6B5A760A" w:rsidR="00066CA6" w:rsidRPr="003C0117" w:rsidRDefault="00066CA6" w:rsidP="00066CA6">
      <w:pPr>
        <w:pStyle w:val="a3"/>
        <w:widowControl/>
        <w:numPr>
          <w:ilvl w:val="0"/>
          <w:numId w:val="3"/>
        </w:numPr>
        <w:wordWrap/>
        <w:autoSpaceDE/>
        <w:autoSpaceDN/>
        <w:ind w:leftChars="0"/>
        <w:contextualSpacing/>
        <w:jc w:val="left"/>
      </w:pPr>
      <w:r>
        <w:rPr>
          <w:rFonts w:cstheme="minorHAnsi"/>
          <w:szCs w:val="20"/>
        </w:rPr>
        <w:t xml:space="preserve">Language support now includes English, French, German, Spanish, Portuguese, Italian, and Korean. </w:t>
      </w:r>
    </w:p>
    <w:p w14:paraId="086F5825" w14:textId="2151A814" w:rsidR="003C0117" w:rsidRPr="00066CA6" w:rsidRDefault="003C0117" w:rsidP="003C0117">
      <w:pPr>
        <w:pStyle w:val="a3"/>
        <w:widowControl/>
        <w:wordWrap/>
        <w:autoSpaceDE/>
        <w:autoSpaceDN/>
        <w:ind w:leftChars="0" w:left="720"/>
        <w:contextualSpacing/>
        <w:jc w:val="left"/>
      </w:pPr>
      <w:r>
        <w:rPr>
          <w:noProof/>
        </w:rPr>
        <w:drawing>
          <wp:inline distT="0" distB="0" distL="0" distR="0" wp14:anchorId="54A9DB42" wp14:editId="05FA6386">
            <wp:extent cx="5731510" cy="1836420"/>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rotWithShape="1">
                    <a:blip r:embed="rId11" cstate="print">
                      <a:extLst>
                        <a:ext uri="{28A0092B-C50C-407E-A947-70E740481C1C}">
                          <a14:useLocalDpi xmlns:a14="http://schemas.microsoft.com/office/drawing/2010/main" val="0"/>
                        </a:ext>
                      </a:extLst>
                    </a:blip>
                    <a:srcRect t="28749" b="11525"/>
                    <a:stretch/>
                  </pic:blipFill>
                  <pic:spPr bwMode="auto">
                    <a:xfrm>
                      <a:off x="0" y="0"/>
                      <a:ext cx="5731510" cy="1836420"/>
                    </a:xfrm>
                    <a:prstGeom prst="rect">
                      <a:avLst/>
                    </a:prstGeom>
                    <a:ln>
                      <a:noFill/>
                    </a:ln>
                    <a:extLst>
                      <a:ext uri="{53640926-AAD7-44D8-BBD7-CCE9431645EC}">
                        <a14:shadowObscured xmlns:a14="http://schemas.microsoft.com/office/drawing/2010/main"/>
                      </a:ext>
                    </a:extLst>
                  </pic:spPr>
                </pic:pic>
              </a:graphicData>
            </a:graphic>
          </wp:inline>
        </w:drawing>
      </w:r>
    </w:p>
    <w:p w14:paraId="41323E1C" w14:textId="71C8C8AB" w:rsidR="00066CA6" w:rsidRDefault="00066CA6" w:rsidP="00066CA6">
      <w:pPr>
        <w:pStyle w:val="a3"/>
        <w:widowControl/>
        <w:numPr>
          <w:ilvl w:val="0"/>
          <w:numId w:val="3"/>
        </w:numPr>
        <w:wordWrap/>
        <w:autoSpaceDE/>
        <w:autoSpaceDN/>
        <w:ind w:leftChars="0"/>
        <w:contextualSpacing/>
        <w:jc w:val="left"/>
      </w:pPr>
      <w:r>
        <w:t xml:space="preserve">Clicking on a status subgroup of servers or cameras, </w:t>
      </w:r>
      <w:proofErr w:type="gramStart"/>
      <w:r>
        <w:t>e.g.</w:t>
      </w:r>
      <w:proofErr w:type="gramEnd"/>
      <w:r>
        <w:t xml:space="preserve"> Good or Offline, opens the dashboard prefiltered for that group</w:t>
      </w:r>
    </w:p>
    <w:p w14:paraId="3EC742C7" w14:textId="7546E100" w:rsidR="003C0117" w:rsidRDefault="003C0117" w:rsidP="003C0117">
      <w:pPr>
        <w:pStyle w:val="a3"/>
        <w:widowControl/>
        <w:wordWrap/>
        <w:autoSpaceDE/>
        <w:autoSpaceDN/>
        <w:ind w:leftChars="0" w:left="720"/>
        <w:contextualSpacing/>
        <w:jc w:val="left"/>
      </w:pPr>
      <w:r>
        <w:rPr>
          <w:rFonts w:hint="eastAsia"/>
          <w:noProof/>
        </w:rPr>
        <w:drawing>
          <wp:inline distT="0" distB="0" distL="0" distR="0" wp14:anchorId="3B32B81C" wp14:editId="1E6A05ED">
            <wp:extent cx="5731510" cy="777240"/>
            <wp:effectExtent l="0" t="0" r="2540" b="381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pic:cNvPicPr/>
                  </pic:nvPicPr>
                  <pic:blipFill rotWithShape="1">
                    <a:blip r:embed="rId12" cstate="print">
                      <a:extLst>
                        <a:ext uri="{28A0092B-C50C-407E-A947-70E740481C1C}">
                          <a14:useLocalDpi xmlns:a14="http://schemas.microsoft.com/office/drawing/2010/main" val="0"/>
                        </a:ext>
                      </a:extLst>
                    </a:blip>
                    <a:srcRect t="9170" b="65551"/>
                    <a:stretch/>
                  </pic:blipFill>
                  <pic:spPr bwMode="auto">
                    <a:xfrm>
                      <a:off x="0" y="0"/>
                      <a:ext cx="5731510" cy="777240"/>
                    </a:xfrm>
                    <a:prstGeom prst="rect">
                      <a:avLst/>
                    </a:prstGeom>
                    <a:ln>
                      <a:noFill/>
                    </a:ln>
                    <a:extLst>
                      <a:ext uri="{53640926-AAD7-44D8-BBD7-CCE9431645EC}">
                        <a14:shadowObscured xmlns:a14="http://schemas.microsoft.com/office/drawing/2010/main"/>
                      </a:ext>
                    </a:extLst>
                  </pic:spPr>
                </pic:pic>
              </a:graphicData>
            </a:graphic>
          </wp:inline>
        </w:drawing>
      </w:r>
    </w:p>
    <w:p w14:paraId="2519B27D" w14:textId="77777777" w:rsidR="00066CA6" w:rsidRPr="00887920" w:rsidRDefault="00066CA6" w:rsidP="00066CA6">
      <w:pPr>
        <w:rPr>
          <w:rFonts w:cstheme="minorHAnsi"/>
          <w:b/>
          <w:bCs/>
          <w:szCs w:val="20"/>
        </w:rPr>
      </w:pPr>
      <w:r w:rsidRPr="00887920">
        <w:rPr>
          <w:rFonts w:cstheme="minorHAnsi"/>
          <w:b/>
          <w:bCs/>
          <w:szCs w:val="20"/>
        </w:rPr>
        <w:lastRenderedPageBreak/>
        <w:t>Hanwha Vision Device Remote Configuration</w:t>
      </w:r>
    </w:p>
    <w:p w14:paraId="65E13296" w14:textId="64721349"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Quick mode: Remotely enable, disable, or reconfigure specific camera settings, including WiseStream AI, WiseStream, full window motion detection, full window object detection, Bestshot, execute an autofocus, and change the device’s password. This mode</w:t>
      </w:r>
      <w:r w:rsidRPr="00635A4F">
        <w:rPr>
          <w:rFonts w:cstheme="minorHAnsi"/>
          <w:szCs w:val="20"/>
        </w:rPr>
        <w:t xml:space="preserve"> also supports AXIS cameras.</w:t>
      </w:r>
    </w:p>
    <w:p w14:paraId="075ACE96" w14:textId="2FE40B78" w:rsidR="003C0117"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5A98C17A" wp14:editId="4556463E">
            <wp:extent cx="5731510" cy="2726690"/>
            <wp:effectExtent l="0" t="0" r="254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pic:cNvPicPr/>
                  </pic:nvPicPr>
                  <pic:blipFill rotWithShape="1">
                    <a:blip r:embed="rId13" cstate="print">
                      <a:extLst>
                        <a:ext uri="{28A0092B-C50C-407E-A947-70E740481C1C}">
                          <a14:useLocalDpi xmlns:a14="http://schemas.microsoft.com/office/drawing/2010/main" val="0"/>
                        </a:ext>
                      </a:extLst>
                    </a:blip>
                    <a:srcRect t="10280"/>
                    <a:stretch/>
                  </pic:blipFill>
                  <pic:spPr bwMode="auto">
                    <a:xfrm>
                      <a:off x="0" y="0"/>
                      <a:ext cx="5731510" cy="2726690"/>
                    </a:xfrm>
                    <a:prstGeom prst="rect">
                      <a:avLst/>
                    </a:prstGeom>
                    <a:ln>
                      <a:noFill/>
                    </a:ln>
                    <a:extLst>
                      <a:ext uri="{53640926-AAD7-44D8-BBD7-CCE9431645EC}">
                        <a14:shadowObscured xmlns:a14="http://schemas.microsoft.com/office/drawing/2010/main"/>
                      </a:ext>
                    </a:extLst>
                  </pic:spPr>
                </pic:pic>
              </a:graphicData>
            </a:graphic>
          </wp:inline>
        </w:drawing>
      </w:r>
    </w:p>
    <w:p w14:paraId="0B5E81C8" w14:textId="19D1A2A0" w:rsidR="00066CA6" w:rsidRDefault="00066CA6" w:rsidP="00066CA6">
      <w:pPr>
        <w:pStyle w:val="a3"/>
        <w:widowControl/>
        <w:numPr>
          <w:ilvl w:val="0"/>
          <w:numId w:val="3"/>
        </w:numPr>
        <w:wordWrap/>
        <w:autoSpaceDE/>
        <w:autoSpaceDN/>
        <w:ind w:leftChars="0"/>
        <w:contextualSpacing/>
        <w:jc w:val="left"/>
        <w:rPr>
          <w:rFonts w:cstheme="minorHAnsi"/>
          <w:szCs w:val="20"/>
        </w:rPr>
      </w:pPr>
      <w:r>
        <w:rPr>
          <w:rFonts w:cstheme="minorHAnsi"/>
          <w:szCs w:val="20"/>
        </w:rPr>
        <w:t xml:space="preserve">Advanced mode: Send SUNAPI commands via the public Internet, to multiple HealthPro Bridge and D2C cameras. For the full list of commands in the SUNAPI documentation, please contact your sales representative. </w:t>
      </w:r>
    </w:p>
    <w:p w14:paraId="1A588F65" w14:textId="5BF4BB6A" w:rsidR="003C0117"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56C6C6B2" wp14:editId="6C8B7634">
            <wp:extent cx="5731510" cy="2807970"/>
            <wp:effectExtent l="0" t="0" r="254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pic:cNvPicPr/>
                  </pic:nvPicPr>
                  <pic:blipFill rotWithShape="1">
                    <a:blip r:embed="rId14" cstate="print">
                      <a:extLst>
                        <a:ext uri="{28A0092B-C50C-407E-A947-70E740481C1C}">
                          <a14:useLocalDpi xmlns:a14="http://schemas.microsoft.com/office/drawing/2010/main" val="0"/>
                        </a:ext>
                      </a:extLst>
                    </a:blip>
                    <a:srcRect t="8674"/>
                    <a:stretch/>
                  </pic:blipFill>
                  <pic:spPr bwMode="auto">
                    <a:xfrm>
                      <a:off x="0" y="0"/>
                      <a:ext cx="5731510" cy="2807970"/>
                    </a:xfrm>
                    <a:prstGeom prst="rect">
                      <a:avLst/>
                    </a:prstGeom>
                    <a:ln>
                      <a:noFill/>
                    </a:ln>
                    <a:extLst>
                      <a:ext uri="{53640926-AAD7-44D8-BBD7-CCE9431645EC}">
                        <a14:shadowObscured xmlns:a14="http://schemas.microsoft.com/office/drawing/2010/main"/>
                      </a:ext>
                    </a:extLst>
                  </pic:spPr>
                </pic:pic>
              </a:graphicData>
            </a:graphic>
          </wp:inline>
        </w:drawing>
      </w:r>
    </w:p>
    <w:p w14:paraId="415C8595" w14:textId="1FD81E96" w:rsidR="00066CA6" w:rsidRDefault="00066CA6" w:rsidP="00066CA6">
      <w:pPr>
        <w:rPr>
          <w:rFonts w:cstheme="minorHAnsi"/>
          <w:szCs w:val="20"/>
        </w:rPr>
      </w:pPr>
    </w:p>
    <w:p w14:paraId="411A1757" w14:textId="20FE3CF3" w:rsidR="00BF00AA" w:rsidRDefault="00BF00AA" w:rsidP="00066CA6">
      <w:pPr>
        <w:rPr>
          <w:rFonts w:cstheme="minorHAnsi"/>
          <w:szCs w:val="20"/>
        </w:rPr>
      </w:pPr>
    </w:p>
    <w:p w14:paraId="5474EFAC" w14:textId="77777777" w:rsidR="00BF00AA" w:rsidRDefault="00BF00AA" w:rsidP="00066CA6">
      <w:pPr>
        <w:rPr>
          <w:rFonts w:cstheme="minorHAnsi"/>
          <w:szCs w:val="20"/>
        </w:rPr>
      </w:pPr>
    </w:p>
    <w:p w14:paraId="157D8497" w14:textId="77777777" w:rsidR="00066CA6" w:rsidRPr="00887920" w:rsidRDefault="00066CA6" w:rsidP="00066CA6">
      <w:pPr>
        <w:rPr>
          <w:rFonts w:cstheme="minorHAnsi"/>
          <w:b/>
          <w:bCs/>
          <w:szCs w:val="20"/>
        </w:rPr>
      </w:pPr>
      <w:r w:rsidRPr="00887920">
        <w:rPr>
          <w:rFonts w:cstheme="minorHAnsi"/>
          <w:b/>
          <w:bCs/>
          <w:szCs w:val="20"/>
        </w:rPr>
        <w:lastRenderedPageBreak/>
        <w:t>Notification Center</w:t>
      </w:r>
    </w:p>
    <w:p w14:paraId="0B545812" w14:textId="3D428FD8" w:rsidR="00066CA6" w:rsidRDefault="00066CA6" w:rsidP="00066CA6">
      <w:pPr>
        <w:pStyle w:val="a3"/>
        <w:widowControl/>
        <w:numPr>
          <w:ilvl w:val="0"/>
          <w:numId w:val="5"/>
        </w:numPr>
        <w:wordWrap/>
        <w:autoSpaceDE/>
        <w:autoSpaceDN/>
        <w:ind w:leftChars="0"/>
        <w:contextualSpacing/>
        <w:jc w:val="left"/>
        <w:rPr>
          <w:rFonts w:cstheme="minorHAnsi"/>
          <w:szCs w:val="20"/>
        </w:rPr>
      </w:pPr>
      <w:r>
        <w:rPr>
          <w:rFonts w:cstheme="minorHAnsi"/>
          <w:szCs w:val="20"/>
        </w:rPr>
        <w:t>In general, t</w:t>
      </w:r>
      <w:r w:rsidRPr="00154FFC">
        <w:rPr>
          <w:rFonts w:cstheme="minorHAnsi"/>
          <w:szCs w:val="20"/>
        </w:rPr>
        <w:t>he Notification Center has been revamped to gives users greater control of what they wish to be notified about, and how, as well as being able to manage tasks in bulk.</w:t>
      </w:r>
    </w:p>
    <w:p w14:paraId="3D951B20" w14:textId="20748885" w:rsidR="003C0117" w:rsidRPr="00154FFC"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31A62059" wp14:editId="5382F1E9">
            <wp:extent cx="5731510" cy="2809875"/>
            <wp:effectExtent l="0" t="0" r="2540" b="9525"/>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1"/>
                    <pic:cNvPicPr/>
                  </pic:nvPicPr>
                  <pic:blipFill rotWithShape="1">
                    <a:blip r:embed="rId15" cstate="print">
                      <a:extLst>
                        <a:ext uri="{28A0092B-C50C-407E-A947-70E740481C1C}">
                          <a14:useLocalDpi xmlns:a14="http://schemas.microsoft.com/office/drawing/2010/main" val="0"/>
                        </a:ext>
                      </a:extLst>
                    </a:blip>
                    <a:srcRect t="8442"/>
                    <a:stretch/>
                  </pic:blipFill>
                  <pic:spPr bwMode="auto">
                    <a:xfrm>
                      <a:off x="0" y="0"/>
                      <a:ext cx="5731510" cy="2809875"/>
                    </a:xfrm>
                    <a:prstGeom prst="rect">
                      <a:avLst/>
                    </a:prstGeom>
                    <a:ln>
                      <a:noFill/>
                    </a:ln>
                    <a:extLst>
                      <a:ext uri="{53640926-AAD7-44D8-BBD7-CCE9431645EC}">
                        <a14:shadowObscured xmlns:a14="http://schemas.microsoft.com/office/drawing/2010/main"/>
                      </a:ext>
                    </a:extLst>
                  </pic:spPr>
                </pic:pic>
              </a:graphicData>
            </a:graphic>
          </wp:inline>
        </w:drawing>
      </w:r>
    </w:p>
    <w:p w14:paraId="3DC35B65" w14:textId="61876650" w:rsidR="00066CA6" w:rsidRDefault="00066CA6" w:rsidP="00066CA6">
      <w:pPr>
        <w:pStyle w:val="a3"/>
        <w:widowControl/>
        <w:numPr>
          <w:ilvl w:val="0"/>
          <w:numId w:val="4"/>
        </w:numPr>
        <w:wordWrap/>
        <w:autoSpaceDE/>
        <w:autoSpaceDN/>
        <w:ind w:leftChars="0"/>
        <w:contextualSpacing/>
        <w:jc w:val="left"/>
        <w:rPr>
          <w:rFonts w:cstheme="minorHAnsi"/>
          <w:szCs w:val="20"/>
        </w:rPr>
      </w:pPr>
      <w:r>
        <w:rPr>
          <w:rFonts w:cstheme="minorHAnsi"/>
          <w:szCs w:val="20"/>
        </w:rPr>
        <w:t>At the Organization level, enable or disable the creation of tasks. When created, tasks appear in the Notification Center.</w:t>
      </w:r>
    </w:p>
    <w:p w14:paraId="226CEFC5" w14:textId="038DCB65" w:rsidR="003C0117"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71C09983" wp14:editId="788BF523">
            <wp:extent cx="5731510" cy="1653540"/>
            <wp:effectExtent l="0" t="0" r="2540" b="381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pic:cNvPicPr/>
                  </pic:nvPicPr>
                  <pic:blipFill rotWithShape="1">
                    <a:blip r:embed="rId16" cstate="print">
                      <a:extLst>
                        <a:ext uri="{28A0092B-C50C-407E-A947-70E740481C1C}">
                          <a14:useLocalDpi xmlns:a14="http://schemas.microsoft.com/office/drawing/2010/main" val="0"/>
                        </a:ext>
                      </a:extLst>
                    </a:blip>
                    <a:srcRect t="8411" b="37909"/>
                    <a:stretch/>
                  </pic:blipFill>
                  <pic:spPr bwMode="auto">
                    <a:xfrm>
                      <a:off x="0" y="0"/>
                      <a:ext cx="5731510" cy="1653540"/>
                    </a:xfrm>
                    <a:prstGeom prst="rect">
                      <a:avLst/>
                    </a:prstGeom>
                    <a:ln>
                      <a:noFill/>
                    </a:ln>
                    <a:extLst>
                      <a:ext uri="{53640926-AAD7-44D8-BBD7-CCE9431645EC}">
                        <a14:shadowObscured xmlns:a14="http://schemas.microsoft.com/office/drawing/2010/main"/>
                      </a:ext>
                    </a:extLst>
                  </pic:spPr>
                </pic:pic>
              </a:graphicData>
            </a:graphic>
          </wp:inline>
        </w:drawing>
      </w:r>
    </w:p>
    <w:p w14:paraId="35FDD7D8" w14:textId="2C4829D1" w:rsidR="00066CA6" w:rsidRDefault="00066CA6" w:rsidP="00066CA6">
      <w:pPr>
        <w:pStyle w:val="a3"/>
        <w:widowControl/>
        <w:numPr>
          <w:ilvl w:val="0"/>
          <w:numId w:val="4"/>
        </w:numPr>
        <w:wordWrap/>
        <w:autoSpaceDE/>
        <w:autoSpaceDN/>
        <w:ind w:leftChars="0"/>
        <w:contextualSpacing/>
        <w:jc w:val="left"/>
        <w:rPr>
          <w:rFonts w:cstheme="minorHAnsi"/>
          <w:szCs w:val="20"/>
        </w:rPr>
      </w:pPr>
      <w:r>
        <w:rPr>
          <w:rFonts w:cstheme="minorHAnsi"/>
          <w:szCs w:val="20"/>
        </w:rPr>
        <w:t>At the individual account level, choose which task-related events to be notified of, including created, assigned, accepted, cancelled, rejected, and resolved tasks.</w:t>
      </w:r>
    </w:p>
    <w:p w14:paraId="6778F231" w14:textId="0B46A761" w:rsidR="003C0117"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308FDCB3" wp14:editId="3BDDB726">
            <wp:extent cx="5731510" cy="1798320"/>
            <wp:effectExtent l="0" t="0" r="254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pic:cNvPicPr/>
                  </pic:nvPicPr>
                  <pic:blipFill rotWithShape="1">
                    <a:blip r:embed="rId17" cstate="print">
                      <a:extLst>
                        <a:ext uri="{28A0092B-C50C-407E-A947-70E740481C1C}">
                          <a14:useLocalDpi xmlns:a14="http://schemas.microsoft.com/office/drawing/2010/main" val="0"/>
                        </a:ext>
                      </a:extLst>
                    </a:blip>
                    <a:srcRect t="8411" b="33209"/>
                    <a:stretch/>
                  </pic:blipFill>
                  <pic:spPr bwMode="auto">
                    <a:xfrm>
                      <a:off x="0" y="0"/>
                      <a:ext cx="5731510" cy="1798320"/>
                    </a:xfrm>
                    <a:prstGeom prst="rect">
                      <a:avLst/>
                    </a:prstGeom>
                    <a:ln>
                      <a:noFill/>
                    </a:ln>
                    <a:extLst>
                      <a:ext uri="{53640926-AAD7-44D8-BBD7-CCE9431645EC}">
                        <a14:shadowObscured xmlns:a14="http://schemas.microsoft.com/office/drawing/2010/main"/>
                      </a:ext>
                    </a:extLst>
                  </pic:spPr>
                </pic:pic>
              </a:graphicData>
            </a:graphic>
          </wp:inline>
        </w:drawing>
      </w:r>
    </w:p>
    <w:p w14:paraId="664E3A94" w14:textId="43C7EDFE" w:rsidR="00066CA6" w:rsidRDefault="00066CA6" w:rsidP="00066CA6">
      <w:pPr>
        <w:pStyle w:val="a3"/>
        <w:widowControl/>
        <w:numPr>
          <w:ilvl w:val="0"/>
          <w:numId w:val="4"/>
        </w:numPr>
        <w:wordWrap/>
        <w:autoSpaceDE/>
        <w:autoSpaceDN/>
        <w:ind w:leftChars="0"/>
        <w:contextualSpacing/>
        <w:jc w:val="left"/>
        <w:rPr>
          <w:rFonts w:cstheme="minorHAnsi"/>
          <w:szCs w:val="20"/>
        </w:rPr>
      </w:pPr>
      <w:r>
        <w:rPr>
          <w:rFonts w:cstheme="minorHAnsi"/>
          <w:szCs w:val="20"/>
        </w:rPr>
        <w:lastRenderedPageBreak/>
        <w:t>Bulk Assign, Accept, and Resolve or Remove up to 100 tasks sitting in the Notification Center. This can be helpful when clearing out a backlog.</w:t>
      </w:r>
    </w:p>
    <w:p w14:paraId="68020429" w14:textId="6732321C" w:rsidR="003C0117" w:rsidRDefault="003C0117" w:rsidP="003C0117">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0BB95602" wp14:editId="2AB1E6E9">
            <wp:extent cx="5731510" cy="1996440"/>
            <wp:effectExtent l="0" t="0" r="2540" b="381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4"/>
                    <pic:cNvPicPr/>
                  </pic:nvPicPr>
                  <pic:blipFill rotWithShape="1">
                    <a:blip r:embed="rId18" cstate="print">
                      <a:extLst>
                        <a:ext uri="{28A0092B-C50C-407E-A947-70E740481C1C}">
                          <a14:useLocalDpi xmlns:a14="http://schemas.microsoft.com/office/drawing/2010/main" val="0"/>
                        </a:ext>
                      </a:extLst>
                    </a:blip>
                    <a:srcRect t="23340" b="11607"/>
                    <a:stretch/>
                  </pic:blipFill>
                  <pic:spPr bwMode="auto">
                    <a:xfrm>
                      <a:off x="0" y="0"/>
                      <a:ext cx="5731510" cy="1996440"/>
                    </a:xfrm>
                    <a:prstGeom prst="rect">
                      <a:avLst/>
                    </a:prstGeom>
                    <a:ln>
                      <a:noFill/>
                    </a:ln>
                    <a:extLst>
                      <a:ext uri="{53640926-AAD7-44D8-BBD7-CCE9431645EC}">
                        <a14:shadowObscured xmlns:a14="http://schemas.microsoft.com/office/drawing/2010/main"/>
                      </a:ext>
                    </a:extLst>
                  </pic:spPr>
                </pic:pic>
              </a:graphicData>
            </a:graphic>
          </wp:inline>
        </w:drawing>
      </w:r>
    </w:p>
    <w:p w14:paraId="622A3A0C" w14:textId="4D8284B5" w:rsidR="00066CA6" w:rsidRDefault="00066CA6" w:rsidP="00066CA6">
      <w:pPr>
        <w:pStyle w:val="a3"/>
        <w:widowControl/>
        <w:numPr>
          <w:ilvl w:val="0"/>
          <w:numId w:val="4"/>
        </w:numPr>
        <w:wordWrap/>
        <w:autoSpaceDE/>
        <w:autoSpaceDN/>
        <w:ind w:leftChars="0"/>
        <w:contextualSpacing/>
        <w:jc w:val="left"/>
        <w:rPr>
          <w:rFonts w:cstheme="minorHAnsi"/>
          <w:szCs w:val="20"/>
        </w:rPr>
      </w:pPr>
      <w:r>
        <w:rPr>
          <w:rFonts w:cstheme="minorHAnsi"/>
          <w:szCs w:val="20"/>
        </w:rPr>
        <w:t>Resolved tasks are hidden from the Notification Center after 24 hours, but will remain in the task logs.</w:t>
      </w:r>
    </w:p>
    <w:p w14:paraId="232A057F" w14:textId="0C4F4458" w:rsidR="00A7505A" w:rsidRPr="00154FFC"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57FD9040" wp14:editId="1CCC5742">
            <wp:extent cx="3055620" cy="2393870"/>
            <wp:effectExtent l="0" t="0" r="0" b="698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pic:cNvPicPr/>
                  </pic:nvPicPr>
                  <pic:blipFill rotWithShape="1">
                    <a:blip r:embed="rId19">
                      <a:extLst>
                        <a:ext uri="{28A0092B-C50C-407E-A947-70E740481C1C}">
                          <a14:useLocalDpi xmlns:a14="http://schemas.microsoft.com/office/drawing/2010/main" val="0"/>
                        </a:ext>
                      </a:extLst>
                    </a:blip>
                    <a:srcRect t="6067" b="56741"/>
                    <a:stretch/>
                  </pic:blipFill>
                  <pic:spPr bwMode="auto">
                    <a:xfrm>
                      <a:off x="0" y="0"/>
                      <a:ext cx="3080586" cy="2413430"/>
                    </a:xfrm>
                    <a:prstGeom prst="rect">
                      <a:avLst/>
                    </a:prstGeom>
                    <a:ln>
                      <a:noFill/>
                    </a:ln>
                    <a:extLst>
                      <a:ext uri="{53640926-AAD7-44D8-BBD7-CCE9431645EC}">
                        <a14:shadowObscured xmlns:a14="http://schemas.microsoft.com/office/drawing/2010/main"/>
                      </a:ext>
                    </a:extLst>
                  </pic:spPr>
                </pic:pic>
              </a:graphicData>
            </a:graphic>
          </wp:inline>
        </w:drawing>
      </w:r>
    </w:p>
    <w:p w14:paraId="0901C8FC" w14:textId="77777777" w:rsidR="00066CA6" w:rsidRDefault="00066CA6" w:rsidP="00066CA6">
      <w:pPr>
        <w:rPr>
          <w:rFonts w:cstheme="minorHAnsi"/>
          <w:szCs w:val="20"/>
        </w:rPr>
      </w:pPr>
    </w:p>
    <w:p w14:paraId="2488313B" w14:textId="77777777" w:rsidR="00066CA6" w:rsidRPr="00887920" w:rsidRDefault="00066CA6" w:rsidP="00066CA6">
      <w:pPr>
        <w:rPr>
          <w:rFonts w:cstheme="minorHAnsi"/>
          <w:b/>
          <w:bCs/>
          <w:szCs w:val="20"/>
        </w:rPr>
      </w:pPr>
      <w:r w:rsidRPr="00887920">
        <w:rPr>
          <w:rFonts w:cstheme="minorHAnsi"/>
          <w:b/>
          <w:bCs/>
          <w:szCs w:val="20"/>
        </w:rPr>
        <w:t>Exporting</w:t>
      </w:r>
    </w:p>
    <w:p w14:paraId="17D57B6E" w14:textId="36D58698"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t>In general, HealthPro is uniquely positioned to consolidate a mass of camera and system data across the system. Such information includes camera models, IP, serial numbers, and MAC addresses, year of manufacture, remaining warranty, current firmware version, physical location, and more. This information may be exported for further analysis, or imported to an Asset Management system. This release further strengthens this ability.</w:t>
      </w:r>
    </w:p>
    <w:p w14:paraId="389957FA" w14:textId="7F7DEBA3"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1CC5C706" wp14:editId="1A77107E">
            <wp:extent cx="5731510" cy="1295400"/>
            <wp:effectExtent l="0" t="0" r="254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pic:cNvPicPr/>
                  </pic:nvPicPr>
                  <pic:blipFill rotWithShape="1">
                    <a:blip r:embed="rId20" cstate="print">
                      <a:extLst>
                        <a:ext uri="{28A0092B-C50C-407E-A947-70E740481C1C}">
                          <a14:useLocalDpi xmlns:a14="http://schemas.microsoft.com/office/drawing/2010/main" val="0"/>
                        </a:ext>
                      </a:extLst>
                    </a:blip>
                    <a:srcRect t="8905" b="49042"/>
                    <a:stretch/>
                  </pic:blipFill>
                  <pic:spPr bwMode="auto">
                    <a:xfrm>
                      <a:off x="0" y="0"/>
                      <a:ext cx="5731510" cy="1295400"/>
                    </a:xfrm>
                    <a:prstGeom prst="rect">
                      <a:avLst/>
                    </a:prstGeom>
                    <a:ln>
                      <a:noFill/>
                    </a:ln>
                    <a:extLst>
                      <a:ext uri="{53640926-AAD7-44D8-BBD7-CCE9431645EC}">
                        <a14:shadowObscured xmlns:a14="http://schemas.microsoft.com/office/drawing/2010/main"/>
                      </a:ext>
                    </a:extLst>
                  </pic:spPr>
                </pic:pic>
              </a:graphicData>
            </a:graphic>
          </wp:inline>
        </w:drawing>
      </w:r>
    </w:p>
    <w:p w14:paraId="73ECDA03" w14:textId="64C077C1"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lastRenderedPageBreak/>
        <w:t>Bulk CSV export all the information registered in the Settings menu, including all users.</w:t>
      </w:r>
    </w:p>
    <w:p w14:paraId="46BF19FA" w14:textId="3F6A97EF"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77538416" wp14:editId="3B196FA0">
            <wp:extent cx="5731510" cy="1135380"/>
            <wp:effectExtent l="0" t="0" r="2540" b="762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7"/>
                    <pic:cNvPicPr/>
                  </pic:nvPicPr>
                  <pic:blipFill rotWithShape="1">
                    <a:blip r:embed="rId21" cstate="print">
                      <a:extLst>
                        <a:ext uri="{28A0092B-C50C-407E-A947-70E740481C1C}">
                          <a14:useLocalDpi xmlns:a14="http://schemas.microsoft.com/office/drawing/2010/main" val="0"/>
                        </a:ext>
                      </a:extLst>
                    </a:blip>
                    <a:srcRect t="8658" b="54484"/>
                    <a:stretch/>
                  </pic:blipFill>
                  <pic:spPr bwMode="auto">
                    <a:xfrm>
                      <a:off x="0" y="0"/>
                      <a:ext cx="5731510" cy="1135380"/>
                    </a:xfrm>
                    <a:prstGeom prst="rect">
                      <a:avLst/>
                    </a:prstGeom>
                    <a:ln>
                      <a:noFill/>
                    </a:ln>
                    <a:extLst>
                      <a:ext uri="{53640926-AAD7-44D8-BBD7-CCE9431645EC}">
                        <a14:shadowObscured xmlns:a14="http://schemas.microsoft.com/office/drawing/2010/main"/>
                      </a:ext>
                    </a:extLst>
                  </pic:spPr>
                </pic:pic>
              </a:graphicData>
            </a:graphic>
          </wp:inline>
        </w:drawing>
      </w:r>
    </w:p>
    <w:p w14:paraId="6074A7FD" w14:textId="59DC1461"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t>Bulk CSV export unlimited User log entries.</w:t>
      </w:r>
    </w:p>
    <w:p w14:paraId="6B06C379" w14:textId="15924437"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274FBBC9" wp14:editId="28E29C8E">
            <wp:extent cx="5731510" cy="1021080"/>
            <wp:effectExtent l="0" t="0" r="2540" b="762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8"/>
                    <pic:cNvPicPr/>
                  </pic:nvPicPr>
                  <pic:blipFill rotWithShape="1">
                    <a:blip r:embed="rId22" cstate="print">
                      <a:extLst>
                        <a:ext uri="{28A0092B-C50C-407E-A947-70E740481C1C}">
                          <a14:useLocalDpi xmlns:a14="http://schemas.microsoft.com/office/drawing/2010/main" val="0"/>
                        </a:ext>
                      </a:extLst>
                    </a:blip>
                    <a:srcRect t="10491" b="56037"/>
                    <a:stretch/>
                  </pic:blipFill>
                  <pic:spPr bwMode="auto">
                    <a:xfrm>
                      <a:off x="0" y="0"/>
                      <a:ext cx="5731510" cy="1021080"/>
                    </a:xfrm>
                    <a:prstGeom prst="rect">
                      <a:avLst/>
                    </a:prstGeom>
                    <a:ln>
                      <a:noFill/>
                    </a:ln>
                    <a:extLst>
                      <a:ext uri="{53640926-AAD7-44D8-BBD7-CCE9431645EC}">
                        <a14:shadowObscured xmlns:a14="http://schemas.microsoft.com/office/drawing/2010/main"/>
                      </a:ext>
                    </a:extLst>
                  </pic:spPr>
                </pic:pic>
              </a:graphicData>
            </a:graphic>
          </wp:inline>
        </w:drawing>
      </w:r>
    </w:p>
    <w:p w14:paraId="765D7B56" w14:textId="189CB287"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t>Bulk CSV export up to the 10,000 most recent entries in the Device, Task, and Health logs. HealthPro preserves the trailing 90 days of these logs. Since they can be very large files it is recommended to apply filters to focus on the relevant log entries.</w:t>
      </w:r>
    </w:p>
    <w:p w14:paraId="4E79AEB2" w14:textId="1E8CEDF0"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1F90DA38" wp14:editId="7E25306F">
            <wp:extent cx="5731510" cy="1135380"/>
            <wp:effectExtent l="0" t="0" r="2540" b="762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pic:cNvPicPr/>
                  </pic:nvPicPr>
                  <pic:blipFill rotWithShape="1">
                    <a:blip r:embed="rId23" cstate="print">
                      <a:extLst>
                        <a:ext uri="{28A0092B-C50C-407E-A947-70E740481C1C}">
                          <a14:useLocalDpi xmlns:a14="http://schemas.microsoft.com/office/drawing/2010/main" val="0"/>
                        </a:ext>
                      </a:extLst>
                    </a:blip>
                    <a:srcRect t="10991" b="51790"/>
                    <a:stretch/>
                  </pic:blipFill>
                  <pic:spPr bwMode="auto">
                    <a:xfrm>
                      <a:off x="0" y="0"/>
                      <a:ext cx="5731510" cy="1135380"/>
                    </a:xfrm>
                    <a:prstGeom prst="rect">
                      <a:avLst/>
                    </a:prstGeom>
                    <a:ln>
                      <a:noFill/>
                    </a:ln>
                    <a:extLst>
                      <a:ext uri="{53640926-AAD7-44D8-BBD7-CCE9431645EC}">
                        <a14:shadowObscured xmlns:a14="http://schemas.microsoft.com/office/drawing/2010/main"/>
                      </a:ext>
                    </a:extLst>
                  </pic:spPr>
                </pic:pic>
              </a:graphicData>
            </a:graphic>
          </wp:inline>
        </w:drawing>
      </w:r>
    </w:p>
    <w:p w14:paraId="7B5177B1" w14:textId="73C00C3B"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t>Bulk CSV export a list of all Locations for the Organization.</w:t>
      </w:r>
    </w:p>
    <w:p w14:paraId="29A221A8" w14:textId="19EB08F8"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68C3CF02" wp14:editId="2352CBDA">
            <wp:extent cx="5731510" cy="725805"/>
            <wp:effectExtent l="0" t="0" r="254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그림 20"/>
                    <pic:cNvPicPr/>
                  </pic:nvPicPr>
                  <pic:blipFill rotWithShape="1">
                    <a:blip r:embed="rId24" cstate="print">
                      <a:extLst>
                        <a:ext uri="{28A0092B-C50C-407E-A947-70E740481C1C}">
                          <a14:useLocalDpi xmlns:a14="http://schemas.microsoft.com/office/drawing/2010/main" val="0"/>
                        </a:ext>
                      </a:extLst>
                    </a:blip>
                    <a:srcRect t="76438"/>
                    <a:stretch/>
                  </pic:blipFill>
                  <pic:spPr bwMode="auto">
                    <a:xfrm>
                      <a:off x="0" y="0"/>
                      <a:ext cx="5731510" cy="725805"/>
                    </a:xfrm>
                    <a:prstGeom prst="rect">
                      <a:avLst/>
                    </a:prstGeom>
                    <a:ln>
                      <a:noFill/>
                    </a:ln>
                    <a:extLst>
                      <a:ext uri="{53640926-AAD7-44D8-BBD7-CCE9431645EC}">
                        <a14:shadowObscured xmlns:a14="http://schemas.microsoft.com/office/drawing/2010/main"/>
                      </a:ext>
                    </a:extLst>
                  </pic:spPr>
                </pic:pic>
              </a:graphicData>
            </a:graphic>
          </wp:inline>
        </w:drawing>
      </w:r>
    </w:p>
    <w:p w14:paraId="7F69BF67" w14:textId="5B584FC5"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t>Download camera log files. This includes both Hanwha Vision and AXIS devices, and Access, System, and Event logs.</w:t>
      </w:r>
    </w:p>
    <w:p w14:paraId="65F920F1" w14:textId="1DEF0752"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75F89EF7" wp14:editId="2CC94AAA">
            <wp:extent cx="5731510" cy="1158240"/>
            <wp:effectExtent l="0" t="0" r="2540" b="381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pic:cNvPicPr/>
                  </pic:nvPicPr>
                  <pic:blipFill rotWithShape="1">
                    <a:blip r:embed="rId25" cstate="print">
                      <a:extLst>
                        <a:ext uri="{28A0092B-C50C-407E-A947-70E740481C1C}">
                          <a14:useLocalDpi xmlns:a14="http://schemas.microsoft.com/office/drawing/2010/main" val="0"/>
                        </a:ext>
                      </a:extLst>
                    </a:blip>
                    <a:srcRect t="16835" b="44974"/>
                    <a:stretch/>
                  </pic:blipFill>
                  <pic:spPr bwMode="auto">
                    <a:xfrm>
                      <a:off x="0" y="0"/>
                      <a:ext cx="5731510" cy="1158240"/>
                    </a:xfrm>
                    <a:prstGeom prst="rect">
                      <a:avLst/>
                    </a:prstGeom>
                    <a:ln>
                      <a:noFill/>
                    </a:ln>
                    <a:extLst>
                      <a:ext uri="{53640926-AAD7-44D8-BBD7-CCE9431645EC}">
                        <a14:shadowObscured xmlns:a14="http://schemas.microsoft.com/office/drawing/2010/main"/>
                      </a:ext>
                    </a:extLst>
                  </pic:spPr>
                </pic:pic>
              </a:graphicData>
            </a:graphic>
          </wp:inline>
        </w:drawing>
      </w:r>
    </w:p>
    <w:p w14:paraId="16E0C73C" w14:textId="07C8B4A6" w:rsidR="00066CA6" w:rsidRDefault="00066CA6" w:rsidP="00066CA6">
      <w:pPr>
        <w:pStyle w:val="a3"/>
        <w:widowControl/>
        <w:numPr>
          <w:ilvl w:val="0"/>
          <w:numId w:val="6"/>
        </w:numPr>
        <w:wordWrap/>
        <w:autoSpaceDE/>
        <w:autoSpaceDN/>
        <w:ind w:leftChars="0"/>
        <w:contextualSpacing/>
        <w:jc w:val="left"/>
        <w:rPr>
          <w:rFonts w:cstheme="minorHAnsi"/>
          <w:szCs w:val="20"/>
        </w:rPr>
      </w:pPr>
      <w:r>
        <w:rPr>
          <w:rFonts w:cstheme="minorHAnsi"/>
          <w:szCs w:val="20"/>
        </w:rPr>
        <w:t>Camera dashboard exported files include SD/SSD storage details for licensed cameras.</w:t>
      </w:r>
    </w:p>
    <w:p w14:paraId="5B621CC9" w14:textId="6F534650"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68BD5DED" wp14:editId="3C6CCBFB">
            <wp:extent cx="5731510" cy="1188720"/>
            <wp:effectExtent l="0" t="0" r="254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2"/>
                    <pic:cNvPicPr/>
                  </pic:nvPicPr>
                  <pic:blipFill rotWithShape="1">
                    <a:blip r:embed="rId26" cstate="print">
                      <a:extLst>
                        <a:ext uri="{28A0092B-C50C-407E-A947-70E740481C1C}">
                          <a14:useLocalDpi xmlns:a14="http://schemas.microsoft.com/office/drawing/2010/main" val="0"/>
                        </a:ext>
                      </a:extLst>
                    </a:blip>
                    <a:srcRect t="43700" b="17566"/>
                    <a:stretch/>
                  </pic:blipFill>
                  <pic:spPr bwMode="auto">
                    <a:xfrm>
                      <a:off x="0" y="0"/>
                      <a:ext cx="5731510" cy="1188720"/>
                    </a:xfrm>
                    <a:prstGeom prst="rect">
                      <a:avLst/>
                    </a:prstGeom>
                    <a:ln>
                      <a:noFill/>
                    </a:ln>
                    <a:extLst>
                      <a:ext uri="{53640926-AAD7-44D8-BBD7-CCE9431645EC}">
                        <a14:shadowObscured xmlns:a14="http://schemas.microsoft.com/office/drawing/2010/main"/>
                      </a:ext>
                    </a:extLst>
                  </pic:spPr>
                </pic:pic>
              </a:graphicData>
            </a:graphic>
          </wp:inline>
        </w:drawing>
      </w:r>
    </w:p>
    <w:p w14:paraId="0DAE4F35" w14:textId="34DA3E6A" w:rsidR="00066CA6" w:rsidRPr="00887920" w:rsidRDefault="00066CA6" w:rsidP="00066CA6">
      <w:pPr>
        <w:rPr>
          <w:rFonts w:cstheme="minorHAnsi"/>
          <w:b/>
          <w:bCs/>
          <w:szCs w:val="20"/>
        </w:rPr>
      </w:pPr>
      <w:r w:rsidRPr="008A75DE">
        <w:rPr>
          <w:rFonts w:cstheme="minorHAnsi"/>
          <w:szCs w:val="20"/>
        </w:rPr>
        <w:lastRenderedPageBreak/>
        <w:t xml:space="preserve"> </w:t>
      </w:r>
      <w:r w:rsidRPr="00887920">
        <w:rPr>
          <w:rFonts w:cstheme="minorHAnsi"/>
          <w:b/>
          <w:bCs/>
          <w:szCs w:val="20"/>
        </w:rPr>
        <w:t>NVRs</w:t>
      </w:r>
      <w:r>
        <w:rPr>
          <w:rFonts w:cstheme="minorHAnsi"/>
          <w:b/>
          <w:bCs/>
          <w:szCs w:val="20"/>
        </w:rPr>
        <w:t xml:space="preserve"> </w:t>
      </w:r>
      <w:r w:rsidRPr="00887920">
        <w:rPr>
          <w:rFonts w:cstheme="minorHAnsi"/>
          <w:b/>
          <w:bCs/>
          <w:szCs w:val="20"/>
        </w:rPr>
        <w:t>and WAVE</w:t>
      </w:r>
    </w:p>
    <w:p w14:paraId="73215BC6" w14:textId="44C32BC2" w:rsidR="00066CA6" w:rsidRDefault="00066CA6" w:rsidP="00066CA6">
      <w:pPr>
        <w:pStyle w:val="a3"/>
        <w:widowControl/>
        <w:numPr>
          <w:ilvl w:val="0"/>
          <w:numId w:val="7"/>
        </w:numPr>
        <w:wordWrap/>
        <w:autoSpaceDE/>
        <w:autoSpaceDN/>
        <w:ind w:leftChars="0"/>
        <w:contextualSpacing/>
        <w:jc w:val="left"/>
        <w:rPr>
          <w:rFonts w:cstheme="minorHAnsi"/>
          <w:szCs w:val="20"/>
        </w:rPr>
      </w:pPr>
      <w:r>
        <w:rPr>
          <w:rFonts w:cstheme="minorHAnsi"/>
          <w:szCs w:val="20"/>
        </w:rPr>
        <w:t>Monitor Hanwha Vision XRN/QRN/PRN/</w:t>
      </w:r>
      <w:r>
        <w:rPr>
          <w:rFonts w:cstheme="minorHAnsi" w:hint="eastAsia"/>
          <w:szCs w:val="20"/>
        </w:rPr>
        <w:t>A</w:t>
      </w:r>
      <w:r>
        <w:rPr>
          <w:rFonts w:cstheme="minorHAnsi"/>
          <w:szCs w:val="20"/>
        </w:rPr>
        <w:t>RN-series NVR cameras and the NVR’s storage</w:t>
      </w:r>
    </w:p>
    <w:p w14:paraId="0E7296DC" w14:textId="1B696FA3"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36EC7B69" wp14:editId="6F4653EA">
            <wp:extent cx="5731510" cy="1737360"/>
            <wp:effectExtent l="0" t="0" r="254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3"/>
                    <pic:cNvPicPr/>
                  </pic:nvPicPr>
                  <pic:blipFill rotWithShape="1">
                    <a:blip r:embed="rId27" cstate="print">
                      <a:extLst>
                        <a:ext uri="{28A0092B-C50C-407E-A947-70E740481C1C}">
                          <a14:useLocalDpi xmlns:a14="http://schemas.microsoft.com/office/drawing/2010/main" val="0"/>
                        </a:ext>
                      </a:extLst>
                    </a:blip>
                    <a:srcRect t="8674" b="34820"/>
                    <a:stretch/>
                  </pic:blipFill>
                  <pic:spPr bwMode="auto">
                    <a:xfrm>
                      <a:off x="0" y="0"/>
                      <a:ext cx="5731510" cy="1737360"/>
                    </a:xfrm>
                    <a:prstGeom prst="rect">
                      <a:avLst/>
                    </a:prstGeom>
                    <a:ln>
                      <a:noFill/>
                    </a:ln>
                    <a:extLst>
                      <a:ext uri="{53640926-AAD7-44D8-BBD7-CCE9431645EC}">
                        <a14:shadowObscured xmlns:a14="http://schemas.microsoft.com/office/drawing/2010/main"/>
                      </a:ext>
                    </a:extLst>
                  </pic:spPr>
                </pic:pic>
              </a:graphicData>
            </a:graphic>
          </wp:inline>
        </w:drawing>
      </w:r>
    </w:p>
    <w:p w14:paraId="61CAAB9F" w14:textId="780E2F11" w:rsidR="00066CA6" w:rsidRDefault="00066CA6" w:rsidP="00066CA6">
      <w:pPr>
        <w:pStyle w:val="a3"/>
        <w:widowControl/>
        <w:numPr>
          <w:ilvl w:val="0"/>
          <w:numId w:val="7"/>
        </w:numPr>
        <w:wordWrap/>
        <w:autoSpaceDE/>
        <w:autoSpaceDN/>
        <w:ind w:leftChars="0"/>
        <w:contextualSpacing/>
        <w:jc w:val="left"/>
        <w:rPr>
          <w:rFonts w:cstheme="minorHAnsi"/>
          <w:szCs w:val="20"/>
        </w:rPr>
      </w:pPr>
      <w:r>
        <w:rPr>
          <w:rFonts w:cstheme="minorHAnsi"/>
          <w:szCs w:val="20"/>
        </w:rPr>
        <w:t>Monitor WAVE storage information via HealthPro Bridge (this was previously only possible via WAVE Sync).</w:t>
      </w:r>
    </w:p>
    <w:p w14:paraId="53309124" w14:textId="02CB95AF"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573A03DC" wp14:editId="4C456782">
            <wp:extent cx="5731510" cy="1043940"/>
            <wp:effectExtent l="0" t="0" r="2540" b="381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4"/>
                    <pic:cNvPicPr/>
                  </pic:nvPicPr>
                  <pic:blipFill rotWithShape="1">
                    <a:blip r:embed="rId28" cstate="print">
                      <a:extLst>
                        <a:ext uri="{28A0092B-C50C-407E-A947-70E740481C1C}">
                          <a14:useLocalDpi xmlns:a14="http://schemas.microsoft.com/office/drawing/2010/main" val="0"/>
                        </a:ext>
                      </a:extLst>
                    </a:blip>
                    <a:srcRect t="8412" b="57698"/>
                    <a:stretch/>
                  </pic:blipFill>
                  <pic:spPr bwMode="auto">
                    <a:xfrm>
                      <a:off x="0" y="0"/>
                      <a:ext cx="5731510" cy="1043940"/>
                    </a:xfrm>
                    <a:prstGeom prst="rect">
                      <a:avLst/>
                    </a:prstGeom>
                    <a:ln>
                      <a:noFill/>
                    </a:ln>
                    <a:extLst>
                      <a:ext uri="{53640926-AAD7-44D8-BBD7-CCE9431645EC}">
                        <a14:shadowObscured xmlns:a14="http://schemas.microsoft.com/office/drawing/2010/main"/>
                      </a:ext>
                    </a:extLst>
                  </pic:spPr>
                </pic:pic>
              </a:graphicData>
            </a:graphic>
          </wp:inline>
        </w:drawing>
      </w:r>
    </w:p>
    <w:p w14:paraId="3726D3CB" w14:textId="1DA0B1D5" w:rsidR="00066CA6" w:rsidRDefault="00066CA6" w:rsidP="00066CA6">
      <w:pPr>
        <w:pStyle w:val="a3"/>
        <w:widowControl/>
        <w:numPr>
          <w:ilvl w:val="0"/>
          <w:numId w:val="7"/>
        </w:numPr>
        <w:wordWrap/>
        <w:autoSpaceDE/>
        <w:autoSpaceDN/>
        <w:ind w:leftChars="0"/>
        <w:contextualSpacing/>
        <w:jc w:val="left"/>
        <w:rPr>
          <w:rFonts w:cstheme="minorHAnsi"/>
          <w:szCs w:val="20"/>
        </w:rPr>
      </w:pPr>
      <w:r>
        <w:rPr>
          <w:rFonts w:cstheme="minorHAnsi"/>
          <w:szCs w:val="20"/>
        </w:rPr>
        <w:t>Receive notifications if the attached WAVE Sync account’s password has changed or if the token has expired and the credentials need to be re-entered.</w:t>
      </w:r>
    </w:p>
    <w:p w14:paraId="38D2F66C" w14:textId="27BDBD69" w:rsidR="00A7505A" w:rsidRDefault="00A7505A" w:rsidP="00A7505A">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35181B78" wp14:editId="7287799F">
            <wp:extent cx="5731510" cy="1417320"/>
            <wp:effectExtent l="0" t="0" r="254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5"/>
                    <pic:cNvPicPr/>
                  </pic:nvPicPr>
                  <pic:blipFill rotWithShape="1">
                    <a:blip r:embed="rId29" cstate="print">
                      <a:extLst>
                        <a:ext uri="{28A0092B-C50C-407E-A947-70E740481C1C}">
                          <a14:useLocalDpi xmlns:a14="http://schemas.microsoft.com/office/drawing/2010/main" val="0"/>
                        </a:ext>
                      </a:extLst>
                    </a:blip>
                    <a:srcRect b="46832"/>
                    <a:stretch/>
                  </pic:blipFill>
                  <pic:spPr bwMode="auto">
                    <a:xfrm>
                      <a:off x="0" y="0"/>
                      <a:ext cx="5731510" cy="1417320"/>
                    </a:xfrm>
                    <a:prstGeom prst="rect">
                      <a:avLst/>
                    </a:prstGeom>
                    <a:ln>
                      <a:noFill/>
                    </a:ln>
                    <a:extLst>
                      <a:ext uri="{53640926-AAD7-44D8-BBD7-CCE9431645EC}">
                        <a14:shadowObscured xmlns:a14="http://schemas.microsoft.com/office/drawing/2010/main"/>
                      </a:ext>
                    </a:extLst>
                  </pic:spPr>
                </pic:pic>
              </a:graphicData>
            </a:graphic>
          </wp:inline>
        </w:drawing>
      </w:r>
    </w:p>
    <w:p w14:paraId="6797F533" w14:textId="05C96CBE" w:rsidR="00066CA6" w:rsidRDefault="00066CA6" w:rsidP="00066CA6">
      <w:pPr>
        <w:pStyle w:val="a3"/>
        <w:widowControl/>
        <w:numPr>
          <w:ilvl w:val="0"/>
          <w:numId w:val="7"/>
        </w:numPr>
        <w:wordWrap/>
        <w:autoSpaceDE/>
        <w:autoSpaceDN/>
        <w:ind w:leftChars="0"/>
        <w:contextualSpacing/>
        <w:jc w:val="left"/>
        <w:rPr>
          <w:rFonts w:cstheme="minorHAnsi"/>
          <w:szCs w:val="20"/>
        </w:rPr>
      </w:pPr>
      <w:r>
        <w:rPr>
          <w:rFonts w:cstheme="minorHAnsi"/>
          <w:szCs w:val="20"/>
        </w:rPr>
        <w:t xml:space="preserve">WAVE Sync accounts will not be attachable to HealthPro unless the WAVE Sync account has Power User or higher permissions. This is to avoid the confusion from accounts being attached but information not flowing due to inadequate </w:t>
      </w:r>
      <w:proofErr w:type="gramStart"/>
      <w:r>
        <w:rPr>
          <w:rFonts w:cstheme="minorHAnsi"/>
          <w:szCs w:val="20"/>
        </w:rPr>
        <w:t>permissions..</w:t>
      </w:r>
      <w:proofErr w:type="gramEnd"/>
    </w:p>
    <w:p w14:paraId="1B5D6967" w14:textId="0EAFD428" w:rsidR="00BA6FCB" w:rsidRDefault="00BA6FCB" w:rsidP="00BA6FCB">
      <w:pPr>
        <w:pStyle w:val="a3"/>
        <w:widowControl/>
        <w:wordWrap/>
        <w:autoSpaceDE/>
        <w:autoSpaceDN/>
        <w:ind w:leftChars="0" w:left="720"/>
        <w:contextualSpacing/>
        <w:jc w:val="left"/>
        <w:rPr>
          <w:rFonts w:cstheme="minorHAnsi"/>
          <w:szCs w:val="20"/>
        </w:rPr>
      </w:pPr>
      <w:r>
        <w:rPr>
          <w:rFonts w:cstheme="minorHAnsi"/>
          <w:noProof/>
          <w:szCs w:val="20"/>
        </w:rPr>
        <w:drawing>
          <wp:inline distT="0" distB="0" distL="0" distR="0" wp14:anchorId="0A6ACD17" wp14:editId="20247DF6">
            <wp:extent cx="5731510" cy="1059180"/>
            <wp:effectExtent l="0" t="0" r="2540" b="762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그림 27"/>
                    <pic:cNvPicPr/>
                  </pic:nvPicPr>
                  <pic:blipFill rotWithShape="1">
                    <a:blip r:embed="rId30" cstate="print">
                      <a:extLst>
                        <a:ext uri="{28A0092B-C50C-407E-A947-70E740481C1C}">
                          <a14:useLocalDpi xmlns:a14="http://schemas.microsoft.com/office/drawing/2010/main" val="0"/>
                        </a:ext>
                      </a:extLst>
                    </a:blip>
                    <a:srcRect b="66425"/>
                    <a:stretch/>
                  </pic:blipFill>
                  <pic:spPr bwMode="auto">
                    <a:xfrm>
                      <a:off x="0" y="0"/>
                      <a:ext cx="5731510" cy="1059180"/>
                    </a:xfrm>
                    <a:prstGeom prst="rect">
                      <a:avLst/>
                    </a:prstGeom>
                    <a:ln>
                      <a:noFill/>
                    </a:ln>
                    <a:extLst>
                      <a:ext uri="{53640926-AAD7-44D8-BBD7-CCE9431645EC}">
                        <a14:shadowObscured xmlns:a14="http://schemas.microsoft.com/office/drawing/2010/main"/>
                      </a:ext>
                    </a:extLst>
                  </pic:spPr>
                </pic:pic>
              </a:graphicData>
            </a:graphic>
          </wp:inline>
        </w:drawing>
      </w:r>
    </w:p>
    <w:p w14:paraId="730D724A" w14:textId="3399475E" w:rsidR="00066CA6" w:rsidRDefault="00066CA6" w:rsidP="00066CA6">
      <w:pPr>
        <w:widowControl/>
        <w:wordWrap/>
        <w:autoSpaceDE/>
        <w:autoSpaceDN/>
        <w:contextualSpacing/>
        <w:jc w:val="left"/>
        <w:rPr>
          <w:rFonts w:cstheme="minorHAnsi"/>
          <w:szCs w:val="20"/>
        </w:rPr>
      </w:pPr>
    </w:p>
    <w:p w14:paraId="1A53B957" w14:textId="18FA106E" w:rsidR="00BF00AA" w:rsidRDefault="00BF00AA" w:rsidP="00066CA6">
      <w:pPr>
        <w:widowControl/>
        <w:wordWrap/>
        <w:autoSpaceDE/>
        <w:autoSpaceDN/>
        <w:contextualSpacing/>
        <w:jc w:val="left"/>
        <w:rPr>
          <w:rFonts w:cstheme="minorHAnsi"/>
          <w:szCs w:val="20"/>
        </w:rPr>
      </w:pPr>
    </w:p>
    <w:p w14:paraId="4C550CEC" w14:textId="75DDA614" w:rsidR="00BF00AA" w:rsidRDefault="00BF00AA" w:rsidP="00066CA6">
      <w:pPr>
        <w:widowControl/>
        <w:wordWrap/>
        <w:autoSpaceDE/>
        <w:autoSpaceDN/>
        <w:contextualSpacing/>
        <w:jc w:val="left"/>
        <w:rPr>
          <w:rFonts w:cstheme="minorHAnsi"/>
          <w:szCs w:val="20"/>
        </w:rPr>
      </w:pPr>
    </w:p>
    <w:p w14:paraId="53394021" w14:textId="77777777" w:rsidR="00BF00AA" w:rsidRPr="00066CA6" w:rsidRDefault="00BF00AA" w:rsidP="00066CA6">
      <w:pPr>
        <w:widowControl/>
        <w:wordWrap/>
        <w:autoSpaceDE/>
        <w:autoSpaceDN/>
        <w:contextualSpacing/>
        <w:jc w:val="left"/>
        <w:rPr>
          <w:rFonts w:cstheme="minorHAnsi"/>
          <w:szCs w:val="20"/>
        </w:rPr>
      </w:pPr>
    </w:p>
    <w:p w14:paraId="4BA6994B" w14:textId="77777777" w:rsidR="00066CA6" w:rsidRPr="00887920" w:rsidRDefault="00066CA6" w:rsidP="00066CA6">
      <w:pPr>
        <w:rPr>
          <w:rFonts w:cstheme="minorHAnsi"/>
          <w:b/>
          <w:bCs/>
          <w:szCs w:val="20"/>
        </w:rPr>
      </w:pPr>
      <w:r w:rsidRPr="00887920">
        <w:rPr>
          <w:rFonts w:cstheme="minorHAnsi"/>
          <w:b/>
          <w:bCs/>
          <w:szCs w:val="20"/>
        </w:rPr>
        <w:lastRenderedPageBreak/>
        <w:t>Network Switch</w:t>
      </w:r>
      <w:r>
        <w:rPr>
          <w:rFonts w:cstheme="minorHAnsi"/>
          <w:b/>
          <w:bCs/>
          <w:szCs w:val="20"/>
        </w:rPr>
        <w:t xml:space="preserve"> PoE Port Power Cycling</w:t>
      </w:r>
    </w:p>
    <w:p w14:paraId="45551FF1" w14:textId="04CFF939" w:rsidR="00066CA6" w:rsidRDefault="00066CA6" w:rsidP="00066CA6">
      <w:pPr>
        <w:pStyle w:val="a3"/>
        <w:widowControl/>
        <w:numPr>
          <w:ilvl w:val="0"/>
          <w:numId w:val="7"/>
        </w:numPr>
        <w:wordWrap/>
        <w:autoSpaceDE/>
        <w:autoSpaceDN/>
        <w:ind w:leftChars="0"/>
        <w:contextualSpacing/>
        <w:jc w:val="left"/>
        <w:rPr>
          <w:rFonts w:cstheme="minorHAnsi"/>
          <w:szCs w:val="20"/>
        </w:rPr>
      </w:pPr>
      <w:r>
        <w:rPr>
          <w:rFonts w:cstheme="minorHAnsi"/>
          <w:szCs w:val="20"/>
        </w:rPr>
        <w:t>HealthPro can power cycle the PoE port on managed switches for licensed cameras, for when a camera needs a hard power cycle (not merely a soft reboot)</w:t>
      </w:r>
      <w:r w:rsidRPr="005D0C90">
        <w:rPr>
          <w:rFonts w:cstheme="minorHAnsi"/>
          <w:szCs w:val="20"/>
        </w:rPr>
        <w:t xml:space="preserve">. </w:t>
      </w:r>
    </w:p>
    <w:p w14:paraId="3998A6E5" w14:textId="40F819B5" w:rsidR="003F6529" w:rsidRPr="003F6529" w:rsidRDefault="003F6529" w:rsidP="003F6529">
      <w:pPr>
        <w:pStyle w:val="a3"/>
        <w:widowControl/>
        <w:wordWrap/>
        <w:autoSpaceDE/>
        <w:autoSpaceDN/>
        <w:ind w:leftChars="0" w:left="720"/>
        <w:contextualSpacing/>
        <w:jc w:val="left"/>
        <w:rPr>
          <w:rFonts w:cstheme="minorHAnsi"/>
          <w:szCs w:val="20"/>
        </w:rPr>
      </w:pPr>
      <w:r>
        <w:rPr>
          <w:rFonts w:cstheme="minorHAnsi" w:hint="eastAsia"/>
          <w:noProof/>
          <w:szCs w:val="20"/>
        </w:rPr>
        <w:drawing>
          <wp:inline distT="0" distB="0" distL="0" distR="0" wp14:anchorId="08FF1245" wp14:editId="4AECD830">
            <wp:extent cx="5731510" cy="1546860"/>
            <wp:effectExtent l="0" t="0" r="254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8"/>
                    <pic:cNvPicPr/>
                  </pic:nvPicPr>
                  <pic:blipFill rotWithShape="1">
                    <a:blip r:embed="rId31" cstate="print">
                      <a:extLst>
                        <a:ext uri="{28A0092B-C50C-407E-A947-70E740481C1C}">
                          <a14:useLocalDpi xmlns:a14="http://schemas.microsoft.com/office/drawing/2010/main" val="0"/>
                        </a:ext>
                      </a:extLst>
                    </a:blip>
                    <a:srcRect t="34688" b="10298"/>
                    <a:stretch/>
                  </pic:blipFill>
                  <pic:spPr bwMode="auto">
                    <a:xfrm>
                      <a:off x="0" y="0"/>
                      <a:ext cx="5731510" cy="1546860"/>
                    </a:xfrm>
                    <a:prstGeom prst="rect">
                      <a:avLst/>
                    </a:prstGeom>
                    <a:ln>
                      <a:noFill/>
                    </a:ln>
                    <a:extLst>
                      <a:ext uri="{53640926-AAD7-44D8-BBD7-CCE9431645EC}">
                        <a14:shadowObscured xmlns:a14="http://schemas.microsoft.com/office/drawing/2010/main"/>
                      </a:ext>
                    </a:extLst>
                  </pic:spPr>
                </pic:pic>
              </a:graphicData>
            </a:graphic>
          </wp:inline>
        </w:drawing>
      </w:r>
    </w:p>
    <w:sectPr w:rsidR="003F6529" w:rsidRPr="003F652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58FB"/>
    <w:multiLevelType w:val="hybridMultilevel"/>
    <w:tmpl w:val="D128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05EA6"/>
    <w:multiLevelType w:val="hybridMultilevel"/>
    <w:tmpl w:val="AA8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F3423"/>
    <w:multiLevelType w:val="hybridMultilevel"/>
    <w:tmpl w:val="B830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14297"/>
    <w:multiLevelType w:val="hybridMultilevel"/>
    <w:tmpl w:val="9962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4A015E"/>
    <w:multiLevelType w:val="hybridMultilevel"/>
    <w:tmpl w:val="388E0DAC"/>
    <w:lvl w:ilvl="0" w:tplc="04090001">
      <w:start w:val="1"/>
      <w:numFmt w:val="bullet"/>
      <w:lvlText w:val=""/>
      <w:lvlJc w:val="left"/>
      <w:pPr>
        <w:ind w:left="680" w:hanging="360"/>
      </w:pPr>
      <w:rPr>
        <w:rFonts w:ascii="Symbol" w:hAnsi="Symbol"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5" w15:restartNumberingAfterBreak="0">
    <w:nsid w:val="5B411F35"/>
    <w:multiLevelType w:val="hybridMultilevel"/>
    <w:tmpl w:val="E922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F0170"/>
    <w:multiLevelType w:val="hybridMultilevel"/>
    <w:tmpl w:val="B22A9338"/>
    <w:lvl w:ilvl="0" w:tplc="04090001">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608757DE"/>
    <w:multiLevelType w:val="hybridMultilevel"/>
    <w:tmpl w:val="4654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A6"/>
    <w:rsid w:val="0004106C"/>
    <w:rsid w:val="00066CA6"/>
    <w:rsid w:val="003C0117"/>
    <w:rsid w:val="003F6529"/>
    <w:rsid w:val="005B44D8"/>
    <w:rsid w:val="00A7505A"/>
    <w:rsid w:val="00BA6FCB"/>
    <w:rsid w:val="00BF00AA"/>
    <w:rsid w:val="00FB75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8CA9"/>
  <w15:chartTrackingRefBased/>
  <w15:docId w15:val="{9377DCF1-B2A7-4355-85C9-60EE4BBE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CA6"/>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622</Words>
  <Characters>3548</Characters>
  <Application>Microsoft Office Word</Application>
  <DocSecurity>0</DocSecurity>
  <Lines>29</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김태민 (Ralph Taemin Kim)</dc:creator>
  <cp:keywords/>
  <dc:description/>
  <cp:lastModifiedBy>김태민 (Ralph Taemin Kim)</cp:lastModifiedBy>
  <cp:revision>6</cp:revision>
  <dcterms:created xsi:type="dcterms:W3CDTF">2025-08-06T23:12:00Z</dcterms:created>
  <dcterms:modified xsi:type="dcterms:W3CDTF">2025-08-06T23:54:00Z</dcterms:modified>
</cp:coreProperties>
</file>